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644" w:type="dxa"/>
        <w:tblLook w:val="04A0" w:firstRow="1" w:lastRow="0" w:firstColumn="1" w:lastColumn="0" w:noHBand="0" w:noVBand="1"/>
      </w:tblPr>
      <w:tblGrid>
        <w:gridCol w:w="4819"/>
      </w:tblGrid>
      <w:tr w:rsidR="00615E0F" w:rsidRPr="00615E0F" w:rsidTr="00D94D63">
        <w:trPr>
          <w:trHeight w:val="284"/>
        </w:trPr>
        <w:tc>
          <w:tcPr>
            <w:tcW w:w="4819" w:type="dxa"/>
            <w:shd w:val="clear" w:color="auto" w:fill="auto"/>
          </w:tcPr>
          <w:p w:rsidR="00615E0F" w:rsidRPr="00615E0F" w:rsidRDefault="00615E0F" w:rsidP="00615E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  <w:t>PATVIRTINTA</w:t>
            </w:r>
          </w:p>
        </w:tc>
      </w:tr>
      <w:tr w:rsidR="00615E0F" w:rsidRPr="00615E0F" w:rsidTr="00D94D63">
        <w:trPr>
          <w:trHeight w:val="294"/>
        </w:trPr>
        <w:tc>
          <w:tcPr>
            <w:tcW w:w="4819" w:type="dxa"/>
            <w:shd w:val="clear" w:color="auto" w:fill="auto"/>
          </w:tcPr>
          <w:p w:rsidR="00615E0F" w:rsidRPr="00615E0F" w:rsidRDefault="00615E0F" w:rsidP="00615E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  <w:t>Kauno rajono savivaldybės tarybos</w:t>
            </w:r>
          </w:p>
        </w:tc>
      </w:tr>
      <w:tr w:rsidR="00615E0F" w:rsidRPr="00615E0F" w:rsidTr="00D94D63">
        <w:trPr>
          <w:trHeight w:val="872"/>
        </w:trPr>
        <w:tc>
          <w:tcPr>
            <w:tcW w:w="4819" w:type="dxa"/>
            <w:shd w:val="clear" w:color="auto" w:fill="auto"/>
          </w:tcPr>
          <w:p w:rsidR="00615E0F" w:rsidRPr="00615E0F" w:rsidRDefault="00615E0F" w:rsidP="00615E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  <w:t xml:space="preserve">2015 m. birželio 18 d. sprendimu Nr. </w:t>
            </w: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TS-227</w:t>
            </w:r>
          </w:p>
          <w:p w:rsidR="00615E0F" w:rsidRPr="00615E0F" w:rsidRDefault="00615E0F" w:rsidP="00615E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lt-LT"/>
              </w:rPr>
            </w:pPr>
          </w:p>
        </w:tc>
      </w:tr>
    </w:tbl>
    <w:p w:rsidR="00615E0F" w:rsidRPr="00615E0F" w:rsidRDefault="00615E0F" w:rsidP="0061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15E0F">
        <w:rPr>
          <w:rFonts w:ascii="Times New Roman" w:eastAsia="Times New Roman" w:hAnsi="Times New Roman" w:cs="Times New Roman"/>
          <w:b/>
          <w:lang w:eastAsia="lt-LT"/>
        </w:rPr>
        <w:t>KAUNO RAJONO SAVIVALDYBĖS SENIŪNAIČIO IŠLAIDŲ, SUSIJUSIŲ SU JO VEIKLA, APMOKĖJIMO IR ATSISKAITYMO TVARKOS APRAŠAS</w:t>
      </w: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615E0F" w:rsidRPr="00615E0F" w:rsidRDefault="00615E0F" w:rsidP="0061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15E0F">
        <w:rPr>
          <w:rFonts w:ascii="Times New Roman" w:eastAsia="Times New Roman" w:hAnsi="Times New Roman" w:cs="Times New Roman"/>
          <w:b/>
          <w:lang w:eastAsia="lt-LT"/>
        </w:rPr>
        <w:t>I. BENDROSIOS NUOSTATOS</w:t>
      </w:r>
    </w:p>
    <w:p w:rsidR="00615E0F" w:rsidRPr="00615E0F" w:rsidRDefault="00615E0F" w:rsidP="00615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t-LT"/>
        </w:rPr>
      </w:pP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1. Kauno rajono savivaldybės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išlaidų, susijusių su jo veikla, apmokėjimo ir atsiskaitymo tvarkos aprašas (toliau – aprašas) nustato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išlaidų, susijusių su jo veikla Kauno rajono savivaldybėje (toliau – Savivaldybėje), apmokėjimo ir atsiskaitymo tvarką.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</w:p>
    <w:p w:rsidR="00615E0F" w:rsidRPr="00615E0F" w:rsidRDefault="00615E0F" w:rsidP="00615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15E0F">
        <w:rPr>
          <w:rFonts w:ascii="Times New Roman" w:eastAsia="Times New Roman" w:hAnsi="Times New Roman" w:cs="Times New Roman"/>
          <w:b/>
          <w:lang w:eastAsia="lt-LT"/>
        </w:rPr>
        <w:t>II. IŠLAIDŲ APMOKĖJIMAS IR ATSISKAITYMAS</w:t>
      </w:r>
    </w:p>
    <w:p w:rsidR="00615E0F" w:rsidRPr="00615E0F" w:rsidRDefault="00615E0F" w:rsidP="00615E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2.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Seniūnaičiui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su jo, kaip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>, veikla susijusioms kanceliarijos, pašto, telefono, interneto ryšio, transporto</w:t>
      </w:r>
      <w:r w:rsidRPr="00615E0F">
        <w:rPr>
          <w:rFonts w:ascii="Times New Roman" w:eastAsia="Times New Roman" w:hAnsi="Times New Roman" w:cs="Times New Roman"/>
          <w:color w:val="000000"/>
          <w:lang w:eastAsia="lt-LT"/>
        </w:rPr>
        <w:t xml:space="preserve"> išlaidoms</w:t>
      </w:r>
      <w:r w:rsidRPr="00615E0F">
        <w:rPr>
          <w:rFonts w:ascii="Times New Roman" w:eastAsia="Times New Roman" w:hAnsi="Times New Roman" w:cs="Times New Roman"/>
          <w:lang w:eastAsia="lt-LT"/>
        </w:rPr>
        <w:t xml:space="preserve"> apmokėti, kiek jų nesuteikia ar tiesiogiai neapmoka Savivaldybės administracija (toliau – Administracija), kas ketvirtį skiriama išmoka atsiskaitytinai. Išmokos dydį tvirtina Savivaldybės taryba (toliau – Taryba)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3. Išmoka mokama kas ketvirtį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seniūnaičiui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pateikus Administracijai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išlaidų, susijusių su jo veikla, ataskaitą (toliau – ataskaitą) (priedas), neviršijant Tarybos nustatyto dydžio.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4.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Seniūnaitis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užpildytas ataskaitas pateikia Administracijai </w:t>
      </w:r>
      <w:r w:rsidRPr="00615E0F">
        <w:rPr>
          <w:rFonts w:ascii="Times New Roman" w:eastAsia="Times New Roman" w:hAnsi="Times New Roman" w:cs="Times New Roman"/>
          <w:color w:val="000000"/>
          <w:lang w:eastAsia="lt-LT"/>
        </w:rPr>
        <w:t>iki kito ketvirčio pirmo mėnesio</w:t>
      </w:r>
      <w:r w:rsidRPr="00615E0F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615E0F">
        <w:rPr>
          <w:rFonts w:ascii="Times New Roman" w:eastAsia="Times New Roman" w:hAnsi="Times New Roman" w:cs="Times New Roman"/>
          <w:lang w:eastAsia="lt-LT"/>
        </w:rPr>
        <w:t>5 dienos.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>5. Kartu su ataskaita pateikiami išlaidas patvirtinantys dokumentai, atitinkantys Buhalterinės apskaitos įstatymo nustatytus reikalavimus.</w:t>
      </w:r>
    </w:p>
    <w:p w:rsidR="00615E0F" w:rsidRPr="00615E0F" w:rsidRDefault="00615E0F" w:rsidP="00615E0F">
      <w:pPr>
        <w:tabs>
          <w:tab w:val="left" w:pos="851"/>
          <w:tab w:val="left" w:pos="1418"/>
          <w:tab w:val="left" w:pos="1560"/>
          <w:tab w:val="left" w:pos="1985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6.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Seniūnaitis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atsakingas už tikslios ir teisingos informacijos ataskaitoje pateikimą.</w:t>
      </w:r>
    </w:p>
    <w:p w:rsidR="00615E0F" w:rsidRPr="00615E0F" w:rsidRDefault="00615E0F" w:rsidP="00615E0F">
      <w:pPr>
        <w:tabs>
          <w:tab w:val="left" w:pos="851"/>
          <w:tab w:val="left" w:pos="1418"/>
          <w:tab w:val="left" w:pos="1560"/>
          <w:tab w:val="left" w:pos="1985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>7. Jeigu iki aprašo 4</w:t>
      </w:r>
      <w:r w:rsidRPr="00615E0F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615E0F">
        <w:rPr>
          <w:rFonts w:ascii="Times New Roman" w:eastAsia="Times New Roman" w:hAnsi="Times New Roman" w:cs="Times New Roman"/>
          <w:lang w:eastAsia="lt-LT"/>
        </w:rPr>
        <w:t xml:space="preserve">punkte nustatyto termino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išlaidų, susijusių su jo veikla, ataskaita ir 5 punkte nurodyti dokumentai dėl patirtų išlaidų nepateikiami arba nustatoma, kad pateikta melaginga, tikrovės neatitinkanti informacija, ketvirčio išmoka neskiriama.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8. Išmokos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seniūnaičiui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mokamos, pervedant jas kas ketvirtį į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nurodytą banko sąskaitą iki kito ketvirčio pirmo mėnesio 10 dienos.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9. Lėšų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išmokoms numatoma skirti iš Savivaldybės biudžeto.</w:t>
      </w:r>
    </w:p>
    <w:p w:rsidR="00615E0F" w:rsidRPr="00615E0F" w:rsidRDefault="00615E0F" w:rsidP="00615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615E0F" w:rsidRPr="00615E0F" w:rsidRDefault="00615E0F" w:rsidP="00615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15E0F">
        <w:rPr>
          <w:rFonts w:ascii="Times New Roman" w:eastAsia="Times New Roman" w:hAnsi="Times New Roman" w:cs="Times New Roman"/>
          <w:b/>
          <w:lang w:eastAsia="lt-LT"/>
        </w:rPr>
        <w:t>III. BAIGIAMOSIOS NUOSTATOS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 xml:space="preserve">10. </w:t>
      </w:r>
      <w:proofErr w:type="spellStart"/>
      <w:r w:rsidRPr="00615E0F">
        <w:rPr>
          <w:rFonts w:ascii="Times New Roman" w:eastAsia="Times New Roman" w:hAnsi="Times New Roman" w:cs="Times New Roman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lang w:eastAsia="lt-LT"/>
        </w:rPr>
        <w:t xml:space="preserve"> išlaidų, susijusių su jo veikla Savivaldybėje, apskaitą ir kontrolę vykdo Administracija. </w:t>
      </w:r>
    </w:p>
    <w:p w:rsidR="00615E0F" w:rsidRPr="00615E0F" w:rsidRDefault="00615E0F" w:rsidP="00615E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>11. Aprašas keičiamas, naikinamas Tarybos sprendimu.</w:t>
      </w:r>
    </w:p>
    <w:p w:rsidR="00615E0F" w:rsidRPr="00615E0F" w:rsidRDefault="00615E0F" w:rsidP="00615E0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15E0F">
        <w:rPr>
          <w:rFonts w:ascii="Times New Roman" w:eastAsia="Times New Roman" w:hAnsi="Times New Roman" w:cs="Times New Roman"/>
          <w:lang w:eastAsia="lt-LT"/>
        </w:rPr>
        <w:t>______________________________________</w:t>
      </w:r>
    </w:p>
    <w:p w:rsidR="00615E0F" w:rsidRPr="00615E0F" w:rsidRDefault="00615E0F" w:rsidP="00615E0F">
      <w:pPr>
        <w:tabs>
          <w:tab w:val="left" w:pos="5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tabs>
          <w:tab w:val="left" w:pos="175"/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Kauno rajono savivaldybės </w:t>
      </w:r>
      <w:proofErr w:type="spellStart"/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seniūnaičio</w:t>
      </w:r>
      <w:proofErr w:type="spellEnd"/>
    </w:p>
    <w:p w:rsidR="00615E0F" w:rsidRPr="00615E0F" w:rsidRDefault="00615E0F" w:rsidP="00615E0F">
      <w:pPr>
        <w:tabs>
          <w:tab w:val="left" w:pos="17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išlaidų, susijusių su jo veikla, apmokėjimo ir atsiskaitymo tvarkos aprašo</w:t>
      </w:r>
    </w:p>
    <w:p w:rsidR="00615E0F" w:rsidRPr="00615E0F" w:rsidRDefault="00615E0F" w:rsidP="00615E0F">
      <w:pPr>
        <w:tabs>
          <w:tab w:val="left" w:pos="5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615E0F" w:rsidRPr="00615E0F" w:rsidRDefault="00615E0F" w:rsidP="00615E0F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615E0F" w:rsidRPr="00615E0F" w:rsidRDefault="00615E0F" w:rsidP="00615E0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615E0F">
        <w:rPr>
          <w:rFonts w:ascii="Times New Roman" w:eastAsia="Times New Roman" w:hAnsi="Times New Roman" w:cs="Times New Roman"/>
          <w:sz w:val="20"/>
          <w:szCs w:val="20"/>
          <w:lang w:eastAsia="lt-LT"/>
        </w:rPr>
        <w:t>Seniūnaitija</w:t>
      </w:r>
      <w:proofErr w:type="spellEnd"/>
    </w:p>
    <w:p w:rsidR="00615E0F" w:rsidRPr="00615E0F" w:rsidRDefault="00615E0F" w:rsidP="00615E0F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Seniūnaitis</w:t>
      </w:r>
      <w:proofErr w:type="spellEnd"/>
    </w:p>
    <w:p w:rsidR="00615E0F" w:rsidRPr="00615E0F" w:rsidRDefault="00615E0F" w:rsidP="00615E0F">
      <w:pPr>
        <w:tabs>
          <w:tab w:val="left" w:pos="3119"/>
          <w:tab w:val="left" w:pos="3402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615E0F" w:rsidRPr="00615E0F" w:rsidRDefault="00615E0F" w:rsidP="00615E0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pavardė)</w:t>
      </w: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KAUNO RAJONO SAVIVALDYBĖS SENIŪNAIČIO IŠLAIDŲ,</w:t>
      </w:r>
    </w:p>
    <w:p w:rsidR="00615E0F" w:rsidRPr="00615E0F" w:rsidRDefault="00615E0F" w:rsidP="0061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SUSIJUSIŲ SU JO VEIKLA,</w:t>
      </w:r>
    </w:p>
    <w:p w:rsidR="00615E0F" w:rsidRPr="00615E0F" w:rsidRDefault="00615E0F" w:rsidP="0061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ATASKAITA</w:t>
      </w: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už 20___ m. __________________</w:t>
      </w:r>
      <w:proofErr w:type="spellStart"/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ketv</w:t>
      </w:r>
      <w:proofErr w:type="spellEnd"/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49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3939"/>
        <w:gridCol w:w="2319"/>
        <w:gridCol w:w="2320"/>
      </w:tblGrid>
      <w:tr w:rsidR="00615E0F" w:rsidRPr="00615E0F" w:rsidTr="00D94D63">
        <w:trPr>
          <w:trHeight w:val="9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Išlaidų pavadinimas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Dokumento</w:t>
            </w:r>
          </w:p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(PVM sąsk. faktūros, kvito) data, Nr.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</w:t>
            </w:r>
          </w:p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(Eurais) </w:t>
            </w:r>
          </w:p>
        </w:tc>
      </w:tr>
      <w:tr w:rsidR="00615E0F" w:rsidRPr="00615E0F" w:rsidTr="00D94D6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5E0F" w:rsidRPr="00615E0F" w:rsidTr="00D94D6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5E0F" w:rsidRPr="00615E0F" w:rsidTr="00D94D6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5E0F" w:rsidRPr="00615E0F" w:rsidTr="00D94D6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5E0F" w:rsidRPr="00615E0F" w:rsidTr="00D94D6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5E0F" w:rsidRPr="00615E0F" w:rsidTr="00D94D6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5E0F" w:rsidRPr="00615E0F" w:rsidTr="00D94D63"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F" w:rsidRPr="00615E0F" w:rsidRDefault="00615E0F" w:rsidP="0061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15E0F" w:rsidRPr="00615E0F" w:rsidRDefault="00615E0F" w:rsidP="006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Suma žodžiais:</w:t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 xml:space="preserve">                                                                                                                                   </w:t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</w:t>
      </w:r>
    </w:p>
    <w:p w:rsidR="00615E0F" w:rsidRPr="00615E0F" w:rsidRDefault="00615E0F" w:rsidP="006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615E0F" w:rsidRPr="00615E0F" w:rsidRDefault="00615E0F" w:rsidP="00615E0F">
      <w:pPr>
        <w:tabs>
          <w:tab w:val="left" w:pos="84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</w:t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___________________________________</w:t>
      </w:r>
    </w:p>
    <w:p w:rsidR="00615E0F" w:rsidRPr="00615E0F" w:rsidRDefault="00615E0F" w:rsidP="00615E0F">
      <w:pPr>
        <w:tabs>
          <w:tab w:val="left" w:pos="10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E0F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proofErr w:type="spellStart"/>
      <w:r w:rsidRPr="00615E0F">
        <w:rPr>
          <w:rFonts w:ascii="Times New Roman" w:eastAsia="Times New Roman" w:hAnsi="Times New Roman" w:cs="Times New Roman"/>
          <w:sz w:val="20"/>
          <w:szCs w:val="20"/>
          <w:lang w:eastAsia="lt-LT"/>
        </w:rPr>
        <w:t>Seniūnaičio</w:t>
      </w:r>
      <w:proofErr w:type="spellEnd"/>
      <w:r w:rsidRPr="00615E0F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parašas, vardas, pavardė)</w:t>
      </w: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E0F" w:rsidRPr="00615E0F" w:rsidRDefault="00615E0F" w:rsidP="00615E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PASTABA. </w:t>
      </w:r>
      <w:r w:rsidRPr="00615E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Užpildytą</w:t>
      </w:r>
      <w:r w:rsidRPr="00615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615E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ketvirčio</w:t>
      </w:r>
      <w:r w:rsidRPr="00615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615E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615E0F">
        <w:rPr>
          <w:rFonts w:ascii="Times New Roman" w:eastAsia="Times New Roman" w:hAnsi="Times New Roman" w:cs="Times New Roman"/>
          <w:sz w:val="24"/>
          <w:szCs w:val="24"/>
          <w:lang w:eastAsia="lt-LT"/>
        </w:rPr>
        <w:t>taskaitą pateikti iki kito ketvirčio pirmo mėnesio 5 dienos, pridedant išlaidas patvirtinančius dokumentus, atitinkančius Buhalterinės apskaitos įstatymo nustatytus reikalavimus.</w:t>
      </w:r>
    </w:p>
    <w:p w:rsidR="00615E0F" w:rsidRPr="00615E0F" w:rsidRDefault="00615E0F" w:rsidP="00615E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15E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</w:t>
      </w:r>
    </w:p>
    <w:p w:rsidR="00615E0F" w:rsidRPr="00615E0F" w:rsidRDefault="00615E0F" w:rsidP="0061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E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5E0F" w:rsidRPr="00615E0F" w:rsidRDefault="00615E0F" w:rsidP="00615E0F">
      <w:pPr>
        <w:tabs>
          <w:tab w:val="left" w:pos="527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C2" w:rsidRDefault="00E70FC2">
      <w:bookmarkStart w:id="0" w:name="_GoBack"/>
      <w:bookmarkEnd w:id="0"/>
    </w:p>
    <w:sectPr w:rsidR="00E70FC2" w:rsidSect="00615E0F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DF" w:rsidRDefault="005B3CDF" w:rsidP="00615E0F">
      <w:pPr>
        <w:spacing w:after="0" w:line="240" w:lineRule="auto"/>
      </w:pPr>
      <w:r>
        <w:separator/>
      </w:r>
    </w:p>
  </w:endnote>
  <w:endnote w:type="continuationSeparator" w:id="0">
    <w:p w:rsidR="005B3CDF" w:rsidRDefault="005B3CDF" w:rsidP="0061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DF" w:rsidRDefault="005B3CDF" w:rsidP="00615E0F">
      <w:pPr>
        <w:spacing w:after="0" w:line="240" w:lineRule="auto"/>
      </w:pPr>
      <w:r>
        <w:separator/>
      </w:r>
    </w:p>
  </w:footnote>
  <w:footnote w:type="continuationSeparator" w:id="0">
    <w:p w:rsidR="005B3CDF" w:rsidRDefault="005B3CDF" w:rsidP="0061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5B3CDF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5B3CD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Pr="00EE68FA" w:rsidRDefault="005B3CDF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615E0F">
      <w:rPr>
        <w:rStyle w:val="Puslapionumeris"/>
        <w:rFonts w:ascii="Times New Roman" w:hAnsi="Times New Roman"/>
        <w:noProof/>
        <w:sz w:val="24"/>
        <w:szCs w:val="24"/>
      </w:rPr>
      <w:t>1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5B3CDF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5B3CDF" w:rsidP="00615A29">
    <w:pPr>
      <w:jc w:val="center"/>
      <w:rPr>
        <w:rFonts w:ascii="Times New Roman" w:hAnsi="Times New Roman"/>
        <w:sz w:val="24"/>
      </w:rPr>
    </w:pPr>
  </w:p>
  <w:p w:rsidR="002D5B52" w:rsidRDefault="005B3CDF" w:rsidP="00615A29">
    <w:pPr>
      <w:jc w:val="center"/>
      <w:rPr>
        <w:rFonts w:ascii="Times New Roman" w:hAnsi="Times New Roman"/>
        <w:sz w:val="24"/>
      </w:rPr>
    </w:pPr>
  </w:p>
  <w:p w:rsidR="002D5B52" w:rsidRDefault="005B3CDF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15124254" wp14:editId="78874DF4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5B3CDF" w:rsidP="00615A29">
    <w:pPr>
      <w:jc w:val="center"/>
      <w:rPr>
        <w:sz w:val="16"/>
        <w:szCs w:val="16"/>
      </w:rPr>
    </w:pPr>
  </w:p>
  <w:p w:rsidR="002D5B52" w:rsidRPr="00615A29" w:rsidRDefault="005B3CDF" w:rsidP="00615A29">
    <w:pPr>
      <w:jc w:val="center"/>
      <w:rPr>
        <w:sz w:val="16"/>
        <w:szCs w:val="16"/>
      </w:rPr>
    </w:pPr>
  </w:p>
  <w:p w:rsidR="002D5B52" w:rsidRDefault="005B3CDF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5B3CDF">
    <w:pPr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F"/>
    <w:rsid w:val="005B3CDF"/>
    <w:rsid w:val="00615E0F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15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15E0F"/>
  </w:style>
  <w:style w:type="paragraph" w:styleId="Porat">
    <w:name w:val="footer"/>
    <w:basedOn w:val="prastasis"/>
    <w:link w:val="PoratDiagrama"/>
    <w:uiPriority w:val="99"/>
    <w:unhideWhenUsed/>
    <w:rsid w:val="00615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5E0F"/>
  </w:style>
  <w:style w:type="character" w:styleId="Puslapionumeris">
    <w:name w:val="page number"/>
    <w:basedOn w:val="Numatytasispastraiposriftas"/>
    <w:rsid w:val="00615E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15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15E0F"/>
  </w:style>
  <w:style w:type="paragraph" w:styleId="Porat">
    <w:name w:val="footer"/>
    <w:basedOn w:val="prastasis"/>
    <w:link w:val="PoratDiagrama"/>
    <w:uiPriority w:val="99"/>
    <w:unhideWhenUsed/>
    <w:rsid w:val="00615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5E0F"/>
  </w:style>
  <w:style w:type="character" w:styleId="Puslapionumeris">
    <w:name w:val="page number"/>
    <w:basedOn w:val="Numatytasispastraiposriftas"/>
    <w:rsid w:val="00615E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Makarienė</dc:creator>
  <cp:lastModifiedBy>Jurgita Makarienė</cp:lastModifiedBy>
  <cp:revision>1</cp:revision>
  <dcterms:created xsi:type="dcterms:W3CDTF">2019-03-05T13:14:00Z</dcterms:created>
  <dcterms:modified xsi:type="dcterms:W3CDTF">2019-03-05T13:17:00Z</dcterms:modified>
</cp:coreProperties>
</file>